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新宋体" w:asciiTheme="minorEastAsia" w:hAnsiTheme="minorEastAsia"/>
          <w:bCs/>
          <w:sz w:val="32"/>
          <w:szCs w:val="32"/>
        </w:rPr>
      </w:pPr>
      <w:r>
        <w:rPr>
          <w:rFonts w:cs="新宋体" w:asciiTheme="minorEastAsia" w:hAnsiTheme="minorEastAsia"/>
          <w:bCs/>
          <w:sz w:val="32"/>
          <w:szCs w:val="32"/>
        </w:rPr>
        <w:t>海南贝尔呼叫与大数据服务</w:t>
      </w:r>
      <w:r>
        <w:rPr>
          <w:rFonts w:hint="eastAsia" w:cs="新宋体" w:asciiTheme="minorEastAsia" w:hAnsiTheme="minorEastAsia"/>
          <w:bCs/>
          <w:sz w:val="32"/>
          <w:szCs w:val="32"/>
        </w:rPr>
        <w:t>有限公司</w:t>
      </w:r>
    </w:p>
    <w:p>
      <w:pPr>
        <w:spacing w:line="360" w:lineRule="auto"/>
        <w:ind w:firstLine="2632" w:firstLineChars="940"/>
        <w:rPr>
          <w:rFonts w:cs="新宋体" w:asciiTheme="minorEastAsia" w:hAnsiTheme="minorEastAsia"/>
          <w:sz w:val="28"/>
          <w:szCs w:val="40"/>
        </w:rPr>
      </w:pPr>
      <w:r>
        <w:rPr>
          <w:rFonts w:hint="eastAsia" w:cs="新宋体" w:asciiTheme="minorEastAsia" w:hAnsiTheme="minorEastAsia"/>
          <w:bCs/>
          <w:iCs/>
          <w:sz w:val="28"/>
          <w:szCs w:val="40"/>
        </w:rPr>
        <w:t>------你有梦想，我有平台，期待你的加入</w:t>
      </w:r>
    </w:p>
    <w:p>
      <w:pPr>
        <w:spacing w:line="360" w:lineRule="auto"/>
        <w:ind w:firstLine="39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海南贝尔呼叫与大数据服务有限公司是海南唯一一家呼叫中心与大数据产业为一体的综合运营企业。合作伙伴包括深圳华为科技、IBM、中国三大通讯运营商、世界500强知名航空集团等企业、国家金融机构及海南省重点项目企业。新形态呼叫与大数据产业将覆盖“互联网+”十五个行业，形成信息收集、数据分析、精准投放、产品销售、技术支持、客户维系和整合再生的完善产业链条，促进海南“互联网+物联网”的市场开拓及规范化运营，最终使海南成为真正意义上的“智慧化城市”。</w:t>
      </w:r>
    </w:p>
    <w:p>
      <w:pPr>
        <w:spacing w:line="360" w:lineRule="auto"/>
        <w:rPr>
          <w:rFonts w:hint="eastAsia" w:cs="新宋体" w:asciiTheme="minorEastAsia" w:hAnsiTheme="minorEastAsia"/>
          <w:bCs/>
          <w:sz w:val="28"/>
          <w:szCs w:val="24"/>
        </w:rPr>
      </w:pPr>
      <w:r>
        <w:rPr>
          <w:rFonts w:hint="eastAsia" w:cs="新宋体" w:asciiTheme="minorEastAsia" w:hAnsiTheme="minorEastAsia"/>
          <w:bCs/>
          <w:sz w:val="28"/>
          <w:szCs w:val="24"/>
          <w:lang w:eastAsia="zh-CN"/>
        </w:rPr>
        <w:t>一、</w:t>
      </w:r>
      <w:r>
        <w:rPr>
          <w:rFonts w:hint="eastAsia" w:cs="新宋体" w:asciiTheme="minorEastAsia" w:hAnsiTheme="minorEastAsia"/>
          <w:bCs/>
          <w:sz w:val="28"/>
          <w:szCs w:val="24"/>
        </w:rPr>
        <w:t>招聘岗位：</w:t>
      </w:r>
    </w:p>
    <w:p>
      <w:pPr>
        <w:spacing w:line="360" w:lineRule="auto"/>
        <w:ind w:firstLine="440" w:firstLineChars="200"/>
        <w:rPr>
          <w:rFonts w:hint="eastAsia" w:cs="新宋体" w:asciiTheme="minorEastAsia" w:hAnsiTheme="minorEastAsia" w:eastAsiaTheme="minorEastAsia"/>
          <w:b/>
          <w:bCs w:val="0"/>
          <w:sz w:val="28"/>
          <w:szCs w:val="24"/>
          <w:lang w:eastAsia="zh-CN"/>
        </w:rPr>
      </w:pPr>
      <w:r>
        <w:rPr>
          <w:rFonts w:hint="eastAsia" w:cs="新宋体" w:asciiTheme="minorEastAsia" w:hAnsiTheme="minorEastAsia"/>
          <w:b/>
          <w:bCs w:val="0"/>
          <w:sz w:val="28"/>
          <w:szCs w:val="24"/>
          <w:lang w:eastAsia="zh-CN"/>
        </w:rPr>
        <w:t>客服专员、人事专员、行政专员、文案策划、运营助理</w:t>
      </w:r>
    </w:p>
    <w:p>
      <w:pPr>
        <w:spacing w:line="360" w:lineRule="auto"/>
        <w:rPr>
          <w:rFonts w:hint="eastAsia" w:cs="新宋体" w:asciiTheme="minorEastAsia" w:hAnsiTheme="minorEastAsia"/>
          <w:bCs/>
          <w:sz w:val="28"/>
          <w:szCs w:val="24"/>
          <w:lang w:eastAsia="zh-CN"/>
        </w:rPr>
      </w:pPr>
      <w:r>
        <w:rPr>
          <w:rFonts w:hint="eastAsia" w:cs="新宋体" w:asciiTheme="minorEastAsia" w:hAnsiTheme="minorEastAsia"/>
          <w:bCs/>
          <w:sz w:val="28"/>
          <w:szCs w:val="24"/>
          <w:lang w:eastAsia="zh-CN"/>
        </w:rPr>
        <w:t>二、招聘人数：数名</w:t>
      </w:r>
      <w:r>
        <w:rPr>
          <w:rFonts w:hint="eastAsia" w:cs="新宋体" w:asciiTheme="minorEastAsia" w:hAnsiTheme="minorEastAsia"/>
          <w:bCs/>
          <w:sz w:val="28"/>
          <w:szCs w:val="24"/>
          <w:lang w:val="en-US" w:eastAsia="zh-CN"/>
        </w:rPr>
        <w:t xml:space="preserve">                  </w:t>
      </w:r>
    </w:p>
    <w:p>
      <w:pPr>
        <w:spacing w:line="360" w:lineRule="auto"/>
        <w:ind w:firstLine="440" w:firstLineChars="200"/>
        <w:rPr>
          <w:rFonts w:cs="新宋体" w:asciiTheme="minorEastAsia" w:hAnsiTheme="minorEastAsia"/>
          <w:bCs/>
          <w:sz w:val="22"/>
        </w:rPr>
      </w:pPr>
      <w:r>
        <w:rPr>
          <w:rFonts w:hint="eastAsia" w:cs="Arial" w:asciiTheme="minorEastAsia" w:hAnsiTheme="minorEastAsia"/>
          <w:color w:val="282828"/>
          <w:sz w:val="22"/>
        </w:rPr>
        <w:t>（一）</w:t>
      </w:r>
      <w:r>
        <w:rPr>
          <w:rFonts w:cs="新宋体" w:asciiTheme="minorEastAsia" w:hAnsiTheme="minorEastAsia"/>
          <w:bCs/>
          <w:sz w:val="22"/>
        </w:rPr>
        <w:t>岗位职责：</w:t>
      </w:r>
    </w:p>
    <w:p>
      <w:pPr>
        <w:spacing w:line="360" w:lineRule="auto"/>
        <w:ind w:firstLine="440" w:firstLineChars="200"/>
        <w:rPr>
          <w:rFonts w:hint="eastAsia" w:cs="新宋体" w:asciiTheme="minorEastAsia" w:hAnsiTheme="minorEastAsia"/>
          <w:bCs/>
          <w:color w:val="000000" w:themeColor="text1"/>
          <w:sz w:val="22"/>
          <w14:textFill>
            <w14:solidFill>
              <w14:schemeClr w14:val="tx1"/>
            </w14:solidFill>
          </w14:textFill>
        </w:rPr>
      </w:pPr>
      <w:r>
        <w:rPr>
          <w:rFonts w:hint="eastAsia" w:cs="新宋体" w:asciiTheme="minorEastAsia" w:hAnsiTheme="minorEastAsia"/>
          <w:bCs/>
          <w:sz w:val="22"/>
          <w:lang w:val="en-US" w:eastAsia="zh-CN"/>
        </w:rPr>
        <w:t xml:space="preserve">      </w:t>
      </w:r>
      <w:r>
        <w:rPr>
          <w:rFonts w:hint="eastAsia" w:cs="新宋体" w:asciiTheme="minorEastAsia" w:hAnsiTheme="minorEastAsia"/>
          <w:bCs/>
          <w:sz w:val="22"/>
        </w:rPr>
        <w:t>1、</w:t>
      </w:r>
      <w:r>
        <w:rPr>
          <w:rFonts w:cs="新宋体" w:asciiTheme="minorEastAsia" w:hAnsiTheme="minorEastAsia"/>
          <w:bCs/>
          <w:color w:val="000000" w:themeColor="text1"/>
          <w:sz w:val="22"/>
          <w14:textFill>
            <w14:solidFill>
              <w14:schemeClr w14:val="tx1"/>
            </w14:solidFill>
          </w14:textFill>
        </w:rPr>
        <w:t>在接到客户电话时为客户提供专业性业务咨询解答。</w:t>
      </w:r>
      <w:r>
        <w:rPr>
          <w:rFonts w:hint="eastAsia" w:cs="新宋体" w:asciiTheme="minorEastAsia" w:hAnsiTheme="minorEastAsia"/>
          <w:bCs/>
          <w:color w:val="000000" w:themeColor="text1"/>
          <w:sz w:val="22"/>
          <w14:textFill>
            <w14:solidFill>
              <w14:schemeClr w14:val="tx1"/>
            </w14:solidFill>
          </w14:textFill>
        </w:rPr>
        <w:t xml:space="preserve"> </w:t>
      </w:r>
    </w:p>
    <w:p>
      <w:pPr>
        <w:spacing w:line="360" w:lineRule="auto"/>
        <w:ind w:firstLine="440" w:firstLineChars="200"/>
        <w:rPr>
          <w:rFonts w:cs="新宋体" w:asciiTheme="minorEastAsia" w:hAnsiTheme="minorEastAsia"/>
          <w:bCs/>
          <w:color w:val="000000" w:themeColor="text1"/>
          <w:sz w:val="22"/>
          <w14:textFill>
            <w14:solidFill>
              <w14:schemeClr w14:val="tx1"/>
            </w14:solidFill>
          </w14:textFill>
        </w:rPr>
      </w:pPr>
      <w:r>
        <w:rPr>
          <w:rFonts w:hint="eastAsia" w:cs="新宋体" w:asciiTheme="minorEastAsia" w:hAnsiTheme="minorEastAsia"/>
          <w:bCs/>
          <w:color w:val="000000" w:themeColor="text1"/>
          <w:sz w:val="22"/>
          <w:lang w:val="en-US" w:eastAsia="zh-CN"/>
          <w14:textFill>
            <w14:solidFill>
              <w14:schemeClr w14:val="tx1"/>
            </w14:solidFill>
          </w14:textFill>
        </w:rPr>
        <w:t xml:space="preserve">      </w:t>
      </w:r>
      <w:r>
        <w:rPr>
          <w:rFonts w:hint="eastAsia" w:cs="新宋体" w:asciiTheme="minorEastAsia" w:hAnsiTheme="minorEastAsia"/>
          <w:bCs/>
          <w:color w:val="000000" w:themeColor="text1"/>
          <w:sz w:val="22"/>
          <w14:textFill>
            <w14:solidFill>
              <w14:schemeClr w14:val="tx1"/>
            </w14:solidFill>
          </w14:textFill>
        </w:rPr>
        <w:t>2、受理并及时解决旅客的求助和投诉。</w:t>
      </w:r>
    </w:p>
    <w:p>
      <w:pPr>
        <w:spacing w:line="360" w:lineRule="auto"/>
        <w:ind w:firstLine="440" w:firstLineChars="200"/>
        <w:rPr>
          <w:rFonts w:cs="新宋体" w:asciiTheme="minorEastAsia" w:hAnsiTheme="minorEastAsia"/>
          <w:bCs/>
          <w:sz w:val="22"/>
        </w:rPr>
      </w:pPr>
      <w:r>
        <w:rPr>
          <w:rFonts w:hint="eastAsia" w:asciiTheme="minorEastAsia" w:hAnsiTheme="minorEastAsia"/>
          <w:sz w:val="22"/>
        </w:rPr>
        <w:t>（二）</w:t>
      </w:r>
      <w:r>
        <w:rPr>
          <w:rFonts w:cs="新宋体" w:asciiTheme="minorEastAsia" w:hAnsiTheme="minorEastAsia"/>
          <w:bCs/>
          <w:sz w:val="22"/>
        </w:rPr>
        <w:t>任职资格：</w:t>
      </w:r>
    </w:p>
    <w:p>
      <w:pPr>
        <w:spacing w:line="360" w:lineRule="auto"/>
        <w:ind w:firstLine="440" w:firstLineChars="200"/>
        <w:rPr>
          <w:rFonts w:cs="新宋体" w:asciiTheme="minorEastAsia" w:hAnsiTheme="minorEastAsia"/>
          <w:bCs/>
          <w:sz w:val="22"/>
        </w:rPr>
      </w:pPr>
      <w:r>
        <w:rPr>
          <w:rFonts w:hint="eastAsia" w:cs="新宋体" w:asciiTheme="minorEastAsia" w:hAnsiTheme="minorEastAsia"/>
          <w:bCs/>
          <w:sz w:val="22"/>
          <w:lang w:val="en-US" w:eastAsia="zh-CN"/>
        </w:rPr>
        <w:t xml:space="preserve">      </w:t>
      </w:r>
      <w:r>
        <w:rPr>
          <w:rFonts w:hint="eastAsia" w:cs="新宋体" w:asciiTheme="minorEastAsia" w:hAnsiTheme="minorEastAsia"/>
          <w:bCs/>
          <w:sz w:val="22"/>
        </w:rPr>
        <w:t>1、大专（含）</w:t>
      </w:r>
      <w:r>
        <w:rPr>
          <w:rFonts w:cs="新宋体" w:asciiTheme="minorEastAsia" w:hAnsiTheme="minorEastAsia"/>
          <w:bCs/>
          <w:sz w:val="22"/>
        </w:rPr>
        <w:t>以上学历</w:t>
      </w:r>
      <w:r>
        <w:rPr>
          <w:rFonts w:hint="eastAsia" w:cs="新宋体" w:asciiTheme="minorEastAsia" w:hAnsiTheme="minorEastAsia"/>
          <w:bCs/>
          <w:sz w:val="22"/>
        </w:rPr>
        <w:t>，性别不限，具备基本电脑操作能力</w:t>
      </w:r>
      <w:r>
        <w:rPr>
          <w:rFonts w:cs="新宋体" w:asciiTheme="minorEastAsia" w:hAnsiTheme="minorEastAsia"/>
          <w:bCs/>
          <w:sz w:val="22"/>
        </w:rPr>
        <w:t>。</w:t>
      </w:r>
    </w:p>
    <w:p>
      <w:pPr>
        <w:spacing w:line="360" w:lineRule="auto"/>
        <w:ind w:firstLine="440" w:firstLineChars="200"/>
        <w:rPr>
          <w:rFonts w:cs="新宋体" w:asciiTheme="minorEastAsia" w:hAnsiTheme="minorEastAsia"/>
          <w:bCs/>
          <w:sz w:val="22"/>
        </w:rPr>
      </w:pPr>
      <w:r>
        <w:rPr>
          <w:rFonts w:hint="eastAsia" w:cs="新宋体" w:asciiTheme="minorEastAsia" w:hAnsiTheme="minorEastAsia"/>
          <w:bCs/>
          <w:sz w:val="22"/>
          <w:lang w:val="en-US" w:eastAsia="zh-CN"/>
        </w:rPr>
        <w:t xml:space="preserve">      2</w:t>
      </w:r>
      <w:r>
        <w:rPr>
          <w:rFonts w:hint="eastAsia" w:cs="新宋体" w:asciiTheme="minorEastAsia" w:hAnsiTheme="minorEastAsia"/>
          <w:bCs/>
          <w:sz w:val="22"/>
        </w:rPr>
        <w:t>、</w:t>
      </w:r>
      <w:r>
        <w:rPr>
          <w:rFonts w:cs="新宋体" w:asciiTheme="minorEastAsia" w:hAnsiTheme="minorEastAsia"/>
          <w:bCs/>
          <w:sz w:val="22"/>
        </w:rPr>
        <w:t>普通话标准</w:t>
      </w:r>
      <w:r>
        <w:rPr>
          <w:rFonts w:hint="eastAsia" w:cs="新宋体" w:asciiTheme="minorEastAsia" w:hAnsiTheme="minorEastAsia"/>
          <w:bCs/>
          <w:sz w:val="22"/>
        </w:rPr>
        <w:t>，吐字清晰，喜欢与人沟通、耐心、具有亲和力</w:t>
      </w:r>
      <w:r>
        <w:rPr>
          <w:rFonts w:cs="新宋体" w:asciiTheme="minorEastAsia" w:hAnsiTheme="minorEastAsia"/>
          <w:bCs/>
          <w:sz w:val="22"/>
        </w:rPr>
        <w:t>。</w:t>
      </w:r>
    </w:p>
    <w:p>
      <w:pPr>
        <w:spacing w:line="360" w:lineRule="auto"/>
        <w:ind w:firstLine="440" w:firstLineChars="200"/>
        <w:rPr>
          <w:rFonts w:cs="新宋体" w:asciiTheme="minorEastAsia" w:hAnsiTheme="minorEastAsia"/>
          <w:bCs/>
          <w:sz w:val="22"/>
        </w:rPr>
      </w:pPr>
      <w:r>
        <w:rPr>
          <w:rFonts w:hint="eastAsia" w:cs="新宋体" w:asciiTheme="minorEastAsia" w:hAnsiTheme="minorEastAsia"/>
          <w:bCs/>
          <w:sz w:val="22"/>
          <w:lang w:val="en-US" w:eastAsia="zh-CN"/>
        </w:rPr>
        <w:t xml:space="preserve">      3</w:t>
      </w:r>
      <w:r>
        <w:rPr>
          <w:rFonts w:hint="eastAsia" w:cs="新宋体" w:asciiTheme="minorEastAsia" w:hAnsiTheme="minorEastAsia"/>
          <w:bCs/>
          <w:sz w:val="22"/>
        </w:rPr>
        <w:t>、语言表达能力强，善于沟通，懂得客户心理，良好的客户服务意识。</w:t>
      </w:r>
    </w:p>
    <w:p>
      <w:pPr>
        <w:spacing w:line="360" w:lineRule="auto"/>
        <w:rPr>
          <w:rFonts w:hint="eastAsia" w:cs="新宋体" w:asciiTheme="minorEastAsia" w:hAnsiTheme="minorEastAsia"/>
          <w:bCs/>
          <w:sz w:val="28"/>
          <w:szCs w:val="24"/>
          <w:lang w:eastAsia="zh-CN"/>
        </w:rPr>
      </w:pPr>
      <w:r>
        <w:rPr>
          <w:rFonts w:hint="eastAsia" w:cs="新宋体" w:asciiTheme="minorEastAsia" w:hAnsiTheme="minorEastAsia"/>
          <w:bCs/>
          <w:sz w:val="28"/>
          <w:szCs w:val="24"/>
          <w:lang w:eastAsia="zh-CN"/>
        </w:rPr>
        <w:t>三、薪资</w:t>
      </w:r>
      <w:bookmarkStart w:id="0" w:name="_GoBack"/>
      <w:bookmarkEnd w:id="0"/>
    </w:p>
    <w:p>
      <w:pPr>
        <w:spacing w:line="360" w:lineRule="auto"/>
        <w:rPr>
          <w:rFonts w:hint="eastAsia" w:asciiTheme="minorEastAsia" w:hAnsiTheme="minorEastAsia"/>
          <w:sz w:val="24"/>
          <w:szCs w:val="22"/>
          <w:lang w:val="en-US" w:eastAsia="zh-CN"/>
        </w:rPr>
      </w:pPr>
      <w:r>
        <w:rPr>
          <w:rFonts w:hint="eastAsia" w:asciiTheme="minorEastAsia" w:hAnsiTheme="minorEastAsia"/>
          <w:sz w:val="24"/>
          <w:szCs w:val="22"/>
          <w:lang w:val="en-US" w:eastAsia="zh-CN"/>
        </w:rPr>
        <w:t xml:space="preserve">    2800元~5000元</w:t>
      </w:r>
    </w:p>
    <w:p>
      <w:pPr>
        <w:spacing w:line="360" w:lineRule="auto"/>
        <w:rPr>
          <w:rFonts w:hint="eastAsia" w:cs="新宋体" w:asciiTheme="minorEastAsia" w:hAnsiTheme="minorEastAsia"/>
          <w:bCs/>
          <w:sz w:val="28"/>
          <w:szCs w:val="24"/>
          <w:lang w:eastAsia="zh-CN"/>
        </w:rPr>
      </w:pPr>
      <w:r>
        <w:rPr>
          <w:rFonts w:hint="eastAsia" w:cs="新宋体" w:asciiTheme="minorEastAsia" w:hAnsiTheme="minorEastAsia"/>
          <w:bCs/>
          <w:sz w:val="28"/>
          <w:szCs w:val="24"/>
          <w:lang w:eastAsia="zh-CN"/>
        </w:rPr>
        <w:t>四、员工福利</w:t>
      </w:r>
    </w:p>
    <w:p>
      <w:pPr>
        <w:pStyle w:val="5"/>
        <w:spacing w:line="360" w:lineRule="auto"/>
        <w:ind w:firstLine="440"/>
        <w:rPr>
          <w:rFonts w:asciiTheme="minorEastAsia" w:hAnsiTheme="minorEastAsia" w:eastAsiaTheme="minorEastAsia"/>
          <w:sz w:val="22"/>
          <w:szCs w:val="22"/>
        </w:rPr>
      </w:pPr>
      <w:r>
        <w:rPr>
          <w:rFonts w:hint="eastAsia" w:asciiTheme="minorEastAsia" w:hAnsiTheme="minorEastAsia" w:eastAsiaTheme="minorEastAsia"/>
          <w:sz w:val="22"/>
          <w:szCs w:val="22"/>
        </w:rPr>
        <w:t>五险、生日福利、节日福利、带薪年假、定期聚餐、年终福利、家属福利、有偿食宿、指定健身房优惠价、员工卡打折福利......</w:t>
      </w:r>
    </w:p>
    <w:p>
      <w:pPr>
        <w:spacing w:line="360" w:lineRule="auto"/>
        <w:rPr>
          <w:rFonts w:hint="eastAsia" w:cs="新宋体" w:asciiTheme="minorEastAsia" w:hAnsiTheme="minorEastAsia"/>
          <w:bCs/>
          <w:sz w:val="28"/>
          <w:szCs w:val="24"/>
          <w:lang w:eastAsia="zh-CN"/>
        </w:rPr>
      </w:pPr>
      <w:r>
        <w:rPr>
          <w:rFonts w:hint="eastAsia" w:cs="新宋体" w:asciiTheme="minorEastAsia" w:hAnsiTheme="minorEastAsia"/>
          <w:bCs/>
          <w:sz w:val="28"/>
          <w:szCs w:val="24"/>
          <w:lang w:eastAsia="zh-CN"/>
        </w:rPr>
        <w:t>五、晋升空间</w:t>
      </w:r>
    </w:p>
    <w:p>
      <w:pPr>
        <w:spacing w:line="360" w:lineRule="auto"/>
        <w:rPr>
          <w:rFonts w:cs="Arial" w:asciiTheme="minorEastAsia" w:hAnsiTheme="minorEastAsia"/>
          <w:color w:val="282828"/>
          <w:sz w:val="22"/>
        </w:rPr>
      </w:pPr>
      <w:r>
        <w:rPr>
          <w:rFonts w:hint="eastAsia" w:cs="Arial" w:asciiTheme="minorEastAsia" w:hAnsiTheme="minorEastAsia"/>
          <w:color w:val="282828"/>
          <w:sz w:val="22"/>
        </w:rPr>
        <w:t>（一）客服-组长-质</w:t>
      </w:r>
      <w:r>
        <w:rPr>
          <w:rFonts w:hint="eastAsia" w:cs="Arial" w:asciiTheme="minorEastAsia" w:hAnsiTheme="minorEastAsia"/>
          <w:color w:val="282828"/>
          <w:sz w:val="22"/>
          <w:lang w:eastAsia="zh-CN"/>
        </w:rPr>
        <w:t>检</w:t>
      </w:r>
      <w:r>
        <w:rPr>
          <w:rFonts w:hint="eastAsia" w:cs="Arial" w:asciiTheme="minorEastAsia" w:hAnsiTheme="minorEastAsia"/>
          <w:color w:val="282828"/>
          <w:sz w:val="22"/>
          <w:lang w:val="en-US" w:eastAsia="zh-CN"/>
        </w:rPr>
        <w:t>/主管</w:t>
      </w:r>
      <w:r>
        <w:rPr>
          <w:rFonts w:hint="eastAsia" w:cs="Arial" w:asciiTheme="minorEastAsia" w:hAnsiTheme="minorEastAsia"/>
          <w:color w:val="282828"/>
          <w:sz w:val="22"/>
        </w:rPr>
        <w:t>-经理-中心经理</w:t>
      </w:r>
    </w:p>
    <w:p>
      <w:pPr>
        <w:spacing w:line="360" w:lineRule="auto"/>
        <w:rPr>
          <w:rFonts w:hint="eastAsia" w:cs="Arial" w:asciiTheme="minorEastAsia" w:hAnsiTheme="minorEastAsia"/>
          <w:color w:val="282828"/>
          <w:sz w:val="22"/>
        </w:rPr>
      </w:pPr>
      <w:r>
        <w:rPr>
          <w:rFonts w:hint="eastAsia" w:cs="Arial" w:asciiTheme="minorEastAsia" w:hAnsiTheme="minorEastAsia"/>
          <w:color w:val="282828"/>
          <w:sz w:val="22"/>
        </w:rPr>
        <w:t>（</w:t>
      </w:r>
      <w:r>
        <w:rPr>
          <w:rFonts w:hint="eastAsia" w:cs="Arial" w:asciiTheme="minorEastAsia" w:hAnsiTheme="minorEastAsia"/>
          <w:color w:val="282828"/>
          <w:sz w:val="22"/>
          <w:lang w:eastAsia="zh-CN"/>
        </w:rPr>
        <w:t>二</w:t>
      </w:r>
      <w:r>
        <w:rPr>
          <w:rFonts w:hint="eastAsia" w:cs="Arial" w:asciiTheme="minorEastAsia" w:hAnsiTheme="minorEastAsia"/>
          <w:color w:val="282828"/>
          <w:sz w:val="22"/>
        </w:rPr>
        <w:t>）客服-</w:t>
      </w:r>
      <w:r>
        <w:rPr>
          <w:rFonts w:hint="eastAsia" w:cs="Arial" w:asciiTheme="minorEastAsia" w:hAnsiTheme="minorEastAsia"/>
          <w:color w:val="282828"/>
          <w:sz w:val="22"/>
          <w:lang w:eastAsia="zh-CN"/>
        </w:rPr>
        <w:t>行政岗专员</w:t>
      </w:r>
      <w:r>
        <w:rPr>
          <w:rFonts w:hint="eastAsia" w:cs="Arial" w:asciiTheme="minorEastAsia" w:hAnsiTheme="minorEastAsia"/>
          <w:color w:val="282828"/>
          <w:sz w:val="22"/>
        </w:rPr>
        <w:t>-</w:t>
      </w:r>
      <w:r>
        <w:rPr>
          <w:rFonts w:hint="eastAsia" w:cs="Arial" w:asciiTheme="minorEastAsia" w:hAnsiTheme="minorEastAsia"/>
          <w:color w:val="282828"/>
          <w:sz w:val="22"/>
          <w:lang w:eastAsia="zh-CN"/>
        </w:rPr>
        <w:t>行政岗主管</w:t>
      </w:r>
      <w:r>
        <w:rPr>
          <w:rFonts w:hint="eastAsia" w:cs="Arial" w:asciiTheme="minorEastAsia" w:hAnsiTheme="minorEastAsia"/>
          <w:color w:val="282828"/>
          <w:sz w:val="22"/>
        </w:rPr>
        <w:t>-</w:t>
      </w:r>
      <w:r>
        <w:rPr>
          <w:rFonts w:hint="eastAsia" w:cs="Arial" w:asciiTheme="minorEastAsia" w:hAnsiTheme="minorEastAsia"/>
          <w:color w:val="282828"/>
          <w:sz w:val="22"/>
          <w:lang w:eastAsia="zh-CN"/>
        </w:rPr>
        <w:t>行政岗</w:t>
      </w:r>
      <w:r>
        <w:rPr>
          <w:rFonts w:hint="eastAsia" w:cs="Arial" w:asciiTheme="minorEastAsia" w:hAnsiTheme="minorEastAsia"/>
          <w:color w:val="282828"/>
          <w:sz w:val="22"/>
        </w:rPr>
        <w:t>经理</w:t>
      </w:r>
    </w:p>
    <w:p>
      <w:pPr>
        <w:spacing w:line="360" w:lineRule="auto"/>
        <w:rPr>
          <w:rFonts w:hint="eastAsia" w:cs="Arial" w:asciiTheme="minorEastAsia" w:hAnsiTheme="minorEastAsia"/>
          <w:color w:val="282828"/>
          <w:sz w:val="22"/>
        </w:rPr>
      </w:pPr>
    </w:p>
    <w:p>
      <w:pPr>
        <w:spacing w:line="360" w:lineRule="auto"/>
        <w:rPr>
          <w:rFonts w:cs="新宋体" w:asciiTheme="minorEastAsia" w:hAnsiTheme="minorEastAsia"/>
          <w:bCs/>
          <w:sz w:val="22"/>
        </w:rPr>
      </w:pPr>
      <w:r>
        <w:rPr>
          <w:rFonts w:cs="新宋体" w:asciiTheme="minorEastAsia" w:hAnsiTheme="minorEastAsia"/>
          <w:bCs/>
          <w:sz w:val="22"/>
        </w:rPr>
        <w:t>工作地址：海口市</w:t>
      </w:r>
      <w:r>
        <w:rPr>
          <w:rFonts w:hint="eastAsia" w:cs="新宋体" w:asciiTheme="minorEastAsia" w:hAnsiTheme="minorEastAsia"/>
          <w:bCs/>
          <w:sz w:val="22"/>
        </w:rPr>
        <w:t>美兰</w:t>
      </w:r>
      <w:r>
        <w:rPr>
          <w:rFonts w:cs="新宋体" w:asciiTheme="minorEastAsia" w:hAnsiTheme="minorEastAsia"/>
          <w:bCs/>
          <w:sz w:val="22"/>
        </w:rPr>
        <w:t>区海秀东路鸿泰大厦</w:t>
      </w:r>
      <w:r>
        <w:rPr>
          <w:rFonts w:hint="eastAsia" w:cs="新宋体" w:asciiTheme="minorEastAsia" w:hAnsiTheme="minorEastAsia"/>
          <w:bCs/>
          <w:sz w:val="22"/>
        </w:rPr>
        <w:t>6楼、</w:t>
      </w:r>
      <w:r>
        <w:rPr>
          <w:rFonts w:cs="新宋体" w:asciiTheme="minorEastAsia" w:hAnsiTheme="minorEastAsia"/>
          <w:bCs/>
          <w:sz w:val="22"/>
        </w:rPr>
        <w:t>10</w:t>
      </w:r>
      <w:r>
        <w:rPr>
          <w:rFonts w:hint="eastAsia" w:cs="新宋体" w:asciiTheme="minorEastAsia" w:hAnsiTheme="minorEastAsia"/>
          <w:bCs/>
          <w:sz w:val="22"/>
        </w:rPr>
        <w:t>楼</w:t>
      </w:r>
    </w:p>
    <w:p>
      <w:pPr>
        <w:spacing w:line="360" w:lineRule="auto"/>
        <w:rPr>
          <w:rFonts w:hint="eastAsia" w:cs="新宋体" w:asciiTheme="minorEastAsia" w:hAnsiTheme="minorEastAsia"/>
          <w:bCs/>
          <w:sz w:val="22"/>
          <w:lang w:val="en-US" w:eastAsia="zh-CN"/>
        </w:rPr>
      </w:pPr>
      <w:r>
        <w:rPr>
          <w:rFonts w:hint="eastAsia" w:cs="新宋体" w:asciiTheme="minorEastAsia" w:hAnsiTheme="minorEastAsia"/>
          <w:bCs/>
          <w:sz w:val="22"/>
        </w:rPr>
        <w:t>联系电话</w:t>
      </w:r>
      <w:r>
        <w:rPr>
          <w:rFonts w:cs="新宋体" w:asciiTheme="minorEastAsia" w:hAnsiTheme="minorEastAsia"/>
          <w:bCs/>
          <w:sz w:val="22"/>
        </w:rPr>
        <w:t>：</w:t>
      </w:r>
      <w:r>
        <w:rPr>
          <w:rFonts w:hint="eastAsia" w:cs="新宋体" w:asciiTheme="minorEastAsia" w:hAnsiTheme="minorEastAsia"/>
          <w:bCs/>
          <w:sz w:val="22"/>
        </w:rPr>
        <w:t>66727523/66724762/</w:t>
      </w:r>
      <w:r>
        <w:rPr>
          <w:rFonts w:hint="eastAsia" w:cs="新宋体" w:asciiTheme="minorEastAsia" w:hAnsiTheme="minorEastAsia"/>
          <w:bCs/>
          <w:sz w:val="22"/>
          <w:lang w:val="en-US" w:eastAsia="zh-CN"/>
        </w:rPr>
        <w:t>13698993262（吴）</w:t>
      </w:r>
    </w:p>
    <w:p>
      <w:pPr>
        <w:spacing w:line="360" w:lineRule="auto"/>
      </w:pPr>
      <w:r>
        <w:rPr>
          <w:rFonts w:hint="eastAsia" w:cs="新宋体" w:asciiTheme="minorEastAsia" w:hAnsiTheme="minorEastAsia"/>
          <w:bCs/>
          <w:sz w:val="22"/>
        </w:rPr>
        <w:t>简历投递邮箱：HR@bellscall.com</w:t>
      </w:r>
    </w:p>
    <w:sectPr>
      <w:endnotePr>
        <w:numFmt w:val="decimal"/>
      </w:endnotePr>
      <w:pgSz w:w="11906" w:h="16838"/>
      <w:pgMar w:top="567" w:right="1797" w:bottom="567" w:left="1797"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8F0B51"/>
    <w:rsid w:val="1B213CDE"/>
    <w:rsid w:val="28B26F47"/>
    <w:rsid w:val="53AD4C26"/>
    <w:rsid w:val="57C56801"/>
    <w:rsid w:val="6A8F0B51"/>
    <w:rsid w:val="6FCF76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000000" w:sz="0" w:space="0"/>
        <w:left w:val="none" w:color="000000" w:sz="0" w:space="0"/>
        <w:bottom w:val="none" w:color="000000" w:sz="0" w:space="0"/>
        <w:right w:val="none" w:color="000000" w:sz="0" w:space="0"/>
        <w:between w:val="none" w:color="000000" w:sz="0" w:space="0"/>
      </w:pBdr>
      <w:jc w:val="both"/>
    </w:pPr>
    <w:rPr>
      <w:rFonts w:ascii="Calibri" w:hAnsi="Calibri" w:cs="Times New Roman" w:eastAsiaTheme="minorEastAsia"/>
      <w:kern w:val="1"/>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列出段落2"/>
    <w:basedOn w:val="1"/>
    <w:qFormat/>
    <w:uiPriority w:val="34"/>
    <w:pPr>
      <w:pBdr>
        <w:top w:val="none" w:color="auto" w:sz="0" w:space="0"/>
        <w:left w:val="none" w:color="auto" w:sz="0" w:space="0"/>
        <w:bottom w:val="none" w:color="auto" w:sz="0" w:space="0"/>
        <w:right w:val="none" w:color="auto" w:sz="0" w:space="0"/>
        <w:between w:val="none" w:color="auto" w:sz="0" w:space="0"/>
      </w:pBdr>
      <w:ind w:firstLine="420" w:firstLineChars="200"/>
    </w:pPr>
    <w:rPr>
      <w:rFonts w:eastAsia="宋体"/>
      <w:kern w:val="2"/>
      <w:szCs w:val="24"/>
    </w:rPr>
  </w:style>
  <w:style w:type="paragraph" w:customStyle="1" w:styleId="5">
    <w:name w:val="列出段落21"/>
    <w:basedOn w:val="1"/>
    <w:qFormat/>
    <w:uiPriority w:val="34"/>
    <w:pPr>
      <w:pBdr>
        <w:top w:val="none" w:color="auto" w:sz="0" w:space="0"/>
        <w:left w:val="none" w:color="auto" w:sz="0" w:space="0"/>
        <w:bottom w:val="none" w:color="auto" w:sz="0" w:space="0"/>
        <w:right w:val="none" w:color="auto" w:sz="0" w:space="0"/>
        <w:between w:val="none" w:color="auto" w:sz="0" w:space="0"/>
      </w:pBdr>
      <w:ind w:firstLine="420" w:firstLineChars="200"/>
    </w:pPr>
    <w:rPr>
      <w:rFonts w:eastAsia="宋体"/>
      <w:kern w:val="2"/>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2017-04-24T18:29:00Z</dcterms:created>
  <dc:creator>Administrator</dc:creator>
  <cp:lastModifiedBy>Administrator</cp:lastModifiedBy>
  <cp:lastPrinted>2017-04-27T13:21:00Z</cp:lastPrinted>
  <dcterms:modified xsi:type="dcterms:W3CDTF">2017-05-10T16:04:42Z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